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2C0AA"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center"/>
        <w:rPr>
          <w:b/>
          <w:bCs/>
          <w:color w:val="333333"/>
          <w:sz w:val="32"/>
          <w:szCs w:val="32"/>
        </w:rPr>
      </w:pPr>
      <w:r w:rsidRPr="002E3B44">
        <w:rPr>
          <w:rFonts w:hint="eastAsia"/>
          <w:b/>
          <w:bCs/>
          <w:color w:val="333333"/>
          <w:sz w:val="32"/>
          <w:szCs w:val="32"/>
        </w:rPr>
        <w:t>关于2024年度山东省科学技术奖提名工作的通知</w:t>
      </w:r>
    </w:p>
    <w:p w14:paraId="69C24293"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both"/>
        <w:rPr>
          <w:color w:val="333333"/>
        </w:rPr>
      </w:pPr>
    </w:p>
    <w:p w14:paraId="5B0335AD" w14:textId="61CBFD53" w:rsidR="002E3B44" w:rsidRPr="002E3B44" w:rsidRDefault="002E3B44" w:rsidP="002E3B44">
      <w:pPr>
        <w:pStyle w:val="a3"/>
        <w:shd w:val="clear" w:color="auto" w:fill="FFFFFF"/>
        <w:adjustRightInd w:val="0"/>
        <w:snapToGrid w:val="0"/>
        <w:spacing w:before="0" w:beforeAutospacing="0" w:after="0" w:afterAutospacing="0" w:line="360" w:lineRule="auto"/>
        <w:jc w:val="both"/>
        <w:rPr>
          <w:color w:val="333333"/>
        </w:rPr>
      </w:pPr>
      <w:r w:rsidRPr="002E3B44">
        <w:rPr>
          <w:rFonts w:hint="eastAsia"/>
          <w:color w:val="333333"/>
        </w:rPr>
        <w:t>各有关单位、专家：</w:t>
      </w:r>
    </w:p>
    <w:p w14:paraId="252F0A7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根据国家和山东省关于深化科技奖励改革精神以及《山东省科学技术奖励办法》等有关规定，现将2024年度山东省科学技术奖提名工作有关事项通知如下。</w:t>
      </w:r>
    </w:p>
    <w:p w14:paraId="18B117D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一、提名原则</w:t>
      </w:r>
    </w:p>
    <w:p w14:paraId="5CEBD40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提名者应当坚持面向世界科技前沿、面向经济主战场、面向国家重大需求、面向人民生命健康，提名服务国家战略需求、支撑引领产业高质量发展的重大成果，特别是从0到1的重大科学发现和基础理论创新、在关键核心技术领域取得重大突破、抢占科技和产业发展制高点的战略性、前沿性成果，强化对国家和省重大科技任务、重大科技基础设施建设和重大工程的支持。</w:t>
      </w:r>
    </w:p>
    <w:p w14:paraId="5E31798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（二）提名者应当提名真正作出创造性贡献的科学家和一线科技人员。仅从事组织领导、行政管理或辅助服务的人员不得作为省科学技术奖候选人，担任项目技术负责人、项目首席科学家等领军技术专家的除外。</w:t>
      </w:r>
    </w:p>
    <w:p w14:paraId="2B10860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三）提名者应当以学术专业水平为重要标准，秉持科学精神，弘扬良好作风学风，对候选人政治、品行、水平、作风、廉洁等情况进行审核，严格履行提名、答辩、异议处理的责任。候选人所在单位在征求相关纪检监察部门意见的基础上做好审核把关。</w:t>
      </w:r>
    </w:p>
    <w:p w14:paraId="33F2FE7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二、提名方式</w:t>
      </w:r>
    </w:p>
    <w:p w14:paraId="0C198E2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提名方式分为专家提名和单位提名。</w:t>
      </w:r>
    </w:p>
    <w:p w14:paraId="4B6F1CF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（一）专家提名</w:t>
      </w:r>
    </w:p>
    <w:p w14:paraId="00B850A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1.提名资格。具有提名资格的专家包括：</w:t>
      </w:r>
    </w:p>
    <w:p w14:paraId="39FA233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（1）国家最高科学技术奖获奖者；</w:t>
      </w:r>
    </w:p>
    <w:p w14:paraId="4C255F4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（2）中国科学院院士、中国工程院院士（以下简称院士）；</w:t>
      </w:r>
    </w:p>
    <w:p w14:paraId="50C40BF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（3）2014年以来我省获国家科学技术奖项目的第一完成人（以下简称国家奖第一完成人）；</w:t>
      </w:r>
    </w:p>
    <w:p w14:paraId="0C0CDEC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（4）山东省科学技术最高奖获奖者；</w:t>
      </w:r>
    </w:p>
    <w:p w14:paraId="64CB210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（5）2019年以来获得山东省科学技术奖特等奖或一等奖的第一完成人（以下简称省奖第一完成人）。</w:t>
      </w:r>
    </w:p>
    <w:p w14:paraId="5FBFE8B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lastRenderedPageBreak/>
        <w:t>2.提名条件。提名专家应在本人熟悉学科或行业领域内进行提名，并充分了解提名项目（人选）的真实情况。每人可独立或与他人联合提名1项省科学技术奖，联合提名时列第一位的专家为主责专家。</w:t>
      </w:r>
    </w:p>
    <w:p w14:paraId="6050352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（1）国家最高科学技术奖获奖者、院士、山东省科学技术最高奖获奖者：每人可提名1项省科学技术奖；</w:t>
      </w:r>
    </w:p>
    <w:p w14:paraId="00153175"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（2）国家奖第一完成人、省奖第一完成人：3人可联合提名1项省科学技术奖。</w:t>
      </w:r>
    </w:p>
    <w:p w14:paraId="4816FFC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3.回避要求。提名专家不得作为同一年度被提名项目完成人或被提名人选，应回避本人提名项目或人选所在奖种的评审活动。专用项目不接受专家提名。</w:t>
      </w:r>
    </w:p>
    <w:p w14:paraId="355EC6C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（二）单位提名</w:t>
      </w:r>
    </w:p>
    <w:p w14:paraId="0FFC160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1.提名资格。省人民政府各有关组成部门及直属机构；设区市人民政府；崂山实验室；经省科技厅认定具有提名资格的中央驻鲁单位、企事业单位等（附件1）。</w:t>
      </w:r>
    </w:p>
    <w:p w14:paraId="54E6200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2.提名要求。提名单位应当建立科学规范的遴选机制，严格在提名数额（在山东省科学技术奖励系统中查看）范围内择优限额提名，提名前以适当方式征求不少于5位相关专业领域专家的意见。</w:t>
      </w:r>
    </w:p>
    <w:p w14:paraId="1B676E55"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三、被提名项目（人选）的基本条件</w:t>
      </w:r>
    </w:p>
    <w:p w14:paraId="6A0078C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被提名项目（人选）必须符合《山东省科学技术奖励办法》的有关要求，以及以下具体条件：</w:t>
      </w:r>
    </w:p>
    <w:p w14:paraId="2F26A2E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（一）科学技术青年奖人选年龄应在40周岁以下（1984年1月1日及以后出生，女性可放宽至1982年1月1日及以后出生）；自然科学奖、技术发明奖、科技进步奖项目第一完成单位应是山东省内注册的法人单位。</w:t>
      </w:r>
    </w:p>
    <w:p w14:paraId="7844DA6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自然科学奖项目提供的代表性论文（专著）应当公开发表满2年（2022年1月1日前）；技术发明奖和科技进步奖项目应当完成整体技术应用满2年（2022年1月1日前），并提供应用情况和效果（效益）佐证材料，涉及有行政许可审批要求的，须提交相应的行业许可批准证明材料。</w:t>
      </w:r>
    </w:p>
    <w:p w14:paraId="047C654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三）提名项目所列论文、专著应在国内为主完成，知识产权应归国内所有。论文、专著署名第一单位为国外单位的，不得作为省科学技术奖所有奖种的代表性论文专著。如在提名材料中列入国家或省部级计划、基金支持的项目，项目应完成整体验收。</w:t>
      </w:r>
    </w:p>
    <w:p w14:paraId="334570EA"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lastRenderedPageBreak/>
        <w:t>（四）被提名者所使用的技术内容不得涉密，且无知识产权争议。代表性论文（专著）第一作者或通讯作者（主编或副主编）、代表性知识产权完成人未列入项目完成人的，以及论文署名第一位的单位、知识产权的权利人中所列的完成单位未列入项目完成单位的，必须征得本人或单位同意，并将有关知情同意不参与报奖证明材料存档备查。</w:t>
      </w:r>
    </w:p>
    <w:p w14:paraId="0A0995F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（五）同一候选人或同一技术内容不得被重复提名省科学技术奖。已经获得国家或者省部级科学技术奖的成果不得再次提名省科学技术奖。</w:t>
      </w:r>
    </w:p>
    <w:p w14:paraId="2CCB70E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四、提名程序</w:t>
      </w:r>
    </w:p>
    <w:p w14:paraId="13B7735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（一）提名申请</w:t>
      </w:r>
    </w:p>
    <w:p w14:paraId="7FD16CA8"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专家提名时，由主责专家（联合提名时列第一位的专家）通过本人电子邮件向山东省科学技术奖励委员会办公室（以下简称省奖励办）提出申请（附件2），并提供院士证书或获奖证书等证明，同时抄送其他提名专家和项目联系人。省奖励办收到申请后，经审核符合提名资格的，发送提名账号和密码。</w:t>
      </w:r>
    </w:p>
    <w:p w14:paraId="204259E0"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提名单位提名前，在山东省科学技术奖励系统中查看提名限额，账号和密码统一由省奖励办进行分配。</w:t>
      </w:r>
    </w:p>
    <w:p w14:paraId="2C7EAF2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（二）提名奖种和等级</w:t>
      </w:r>
    </w:p>
    <w:p w14:paraId="13116D2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提名者应当遵守提名规则和程序，充分了解提名人选或项目的真实情况，合理选择提名奖种和等级。科学技术最高奖、科学技术青年奖、国际科学技术合作奖不分等级，自然科学奖、技术发明奖、科技进步奖分为特等奖、一等奖、二等奖3个等级，其中特等奖从通过初评一等奖项目中产生，不直接提名。评审落选项目不降级参评。</w:t>
      </w:r>
    </w:p>
    <w:p w14:paraId="1E94C3F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（三）提名书填写要求</w:t>
      </w:r>
    </w:p>
    <w:p w14:paraId="4C2F867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提名书是省科学技术奖评审的主要依据，提名者应按照《2024年度山东省科学技术奖励提名工作指南》（附件3）要求，客观、准确、完整填写，不得填报涉密内容。“学科分类名称”作为评审分组和专家选取的重要参考，应根据提名项目（人选）的主要科学发现、技术发明、科技创新情况在提名系统中选择相应学科，最多可选择三个，按重要程度依次填写。</w:t>
      </w:r>
    </w:p>
    <w:p w14:paraId="56458C78"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提名通用项目的提名者凭提名账号和密码登录“山东省科学技术奖励系统”（从山东省科技厅门户网站登录或直接访问http://60.208.139.58:8000/），按</w:t>
      </w:r>
      <w:r w:rsidRPr="002E3B44">
        <w:rPr>
          <w:rFonts w:hint="eastAsia"/>
          <w:color w:val="333333"/>
        </w:rPr>
        <w:lastRenderedPageBreak/>
        <w:t>照要求在线填写、提交。专用项目（主要包括涉及国防安全等领域项目）不得通过网络填写和提名。</w:t>
      </w:r>
    </w:p>
    <w:p w14:paraId="452AB54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五、提名公示</w:t>
      </w:r>
    </w:p>
    <w:p w14:paraId="12785A6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项目完成单位或候选人所在单位及提名者应按要求进行提名公示，接受监督。</w:t>
      </w:r>
    </w:p>
    <w:p w14:paraId="2E30E87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（一）公示主体</w:t>
      </w:r>
    </w:p>
    <w:p w14:paraId="2552651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候选人所在单位或项目各完成单位应当在本单位范围内公示。提名单位提名的，应通过网络或书面进行公示。由专家提名的，应按照属地化原则，由候选人所在单位或第一完成单位所在市协助进行提名公示。</w:t>
      </w:r>
    </w:p>
    <w:p w14:paraId="64FDBB2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（二）公示内容及时间</w:t>
      </w:r>
    </w:p>
    <w:p w14:paraId="750110F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公示内容应当按照《2024年度山东省科学技术奖励提名工作指南》的要求进行，公示期不少于5个工作日，公示无异议或虽有异议但在规定时间内处理完毕且不影响提名的，方可提名。提名单位的公示情况以书面形式报送。</w:t>
      </w:r>
    </w:p>
    <w:p w14:paraId="44F5D3F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六、科研诚信和提名责任要求</w:t>
      </w:r>
    </w:p>
    <w:p w14:paraId="25D16F97"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（一）全面加强科研诚信审核</w:t>
      </w:r>
    </w:p>
    <w:p w14:paraId="6EB2CAE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省科技奖励实行科研诚信全过程管理，被提名人选以及被提名项目完成人、完成单位应具备良好的科研诚信，对存在违背科研诚信要求和其他违规违纪行为的项目实行“一票否决”。被提名人选、被提名项目第一完成人作为第一责任人，对提名材料的真实性、完整性、有效性、合法性负主体责任。如有弄虚作假、冒名顶替、侵犯他人知识产权等科研失信行为的，一经查实，按照《科学技术活动违规行为处理暂行规定》（科学技术部令第19号）《科研失信行为调查处理规则》（国科发监〔2022〕221号）等规定进行相应处理。</w:t>
      </w:r>
    </w:p>
    <w:p w14:paraId="5C1F9C1F"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（二）严格落实审核和提名责任</w:t>
      </w:r>
    </w:p>
    <w:p w14:paraId="43B529C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被提名人选所在单位、被提名项目第一完成单位对提名材料负有审核责任，应书面承诺已对提名材料的真实性、完整性、有效性、合法性完成审核。提名者应认真履行提名责任，对相关材料的真实性和准确性负责，严格把关，严禁审核走过场、流于形式，被提名项目、人选出现弄虚作假等问题，提名者审核职责履行不到位的，视情节轻重，对相应提名者进行减少提名指标，暂停或取消提名资格等处理。</w:t>
      </w:r>
    </w:p>
    <w:p w14:paraId="180F987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七、提名材料报送要求</w:t>
      </w:r>
    </w:p>
    <w:p w14:paraId="2958244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lastRenderedPageBreak/>
        <w:t>提名函1份，内容包括：提名总体情况，被提名项目完成人（被提名人选）的政治、品行、水平、作风、廉洁等事项的审核情况，提名前公示结果，存档备查材料核查结果，相关单位真实性审查和无涉密内容审查结果，提名汇总表（附件4）。提名函应加盖提名单位公章，其中各设区市应加盖人民政府或办公室（厅）公章；专家提名项目须是专家亲笔签名的提名函原件。纸质版提名书原件1份（书脊须标明提名号、评审组、项目名称）。</w:t>
      </w:r>
    </w:p>
    <w:p w14:paraId="3573BF76"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专用项目单独提交纸质版提名函和提名书原件1份，电子版刻光盘一并报送。提名单位应做好保密安全工作，确保提名工作各个环节符合国家有关保密要求。</w:t>
      </w:r>
    </w:p>
    <w:p w14:paraId="3484D049"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八、提名时间要求</w:t>
      </w:r>
    </w:p>
    <w:p w14:paraId="66373FC2"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（一）专家提名资格申请截止时间：2024年5月30日16:00；</w:t>
      </w:r>
    </w:p>
    <w:p w14:paraId="7095DB00"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（二）提名系统开放时间：2024年5月31日10:00；</w:t>
      </w:r>
    </w:p>
    <w:p w14:paraId="3FFF93E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（三）网络提交截止时间：2024年6月11日16:00；</w:t>
      </w:r>
    </w:p>
    <w:p w14:paraId="4ADAA791"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（四）提名材料报送截止时间：2024年6月13日前。</w:t>
      </w:r>
    </w:p>
    <w:p w14:paraId="415B2F8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Style w:val="a4"/>
          <w:rFonts w:hint="eastAsia"/>
          <w:color w:val="333333"/>
        </w:rPr>
        <w:t>九、联系方式</w:t>
      </w:r>
    </w:p>
    <w:p w14:paraId="623C382B"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联系电话：0531-51751063、51751067。</w:t>
      </w:r>
    </w:p>
    <w:p w14:paraId="3B43C4C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电子邮箱：sdskjjlbgs@shandong.cn。</w:t>
      </w:r>
    </w:p>
    <w:p w14:paraId="31E1DDF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通讯地址：济南市舜华路607号科技大厦1420房间。</w:t>
      </w:r>
    </w:p>
    <w:p w14:paraId="410E13DE"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附件：</w:t>
      </w:r>
    </w:p>
    <w:p w14:paraId="541D0723"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1.2024年度山东省科学技术奖提名单位名单</w:t>
      </w:r>
    </w:p>
    <w:p w14:paraId="78A79B3C"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2.专家提名申请表</w:t>
      </w:r>
    </w:p>
    <w:p w14:paraId="50FB3E9D"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3.2024年度山东省科学技术奖提名工作指南</w:t>
      </w:r>
    </w:p>
    <w:p w14:paraId="519DE394" w14:textId="77777777" w:rsidR="002E3B44" w:rsidRPr="002E3B44" w:rsidRDefault="002E3B44" w:rsidP="002E3B44">
      <w:pPr>
        <w:pStyle w:val="a3"/>
        <w:shd w:val="clear" w:color="auto" w:fill="FFFFFF"/>
        <w:adjustRightInd w:val="0"/>
        <w:snapToGrid w:val="0"/>
        <w:spacing w:before="0" w:beforeAutospacing="0" w:after="0" w:afterAutospacing="0" w:line="360" w:lineRule="auto"/>
        <w:ind w:firstLine="480"/>
        <w:jc w:val="both"/>
        <w:rPr>
          <w:rFonts w:hint="eastAsia"/>
          <w:color w:val="333333"/>
        </w:rPr>
      </w:pPr>
      <w:r w:rsidRPr="002E3B44">
        <w:rPr>
          <w:rFonts w:hint="eastAsia"/>
          <w:color w:val="333333"/>
        </w:rPr>
        <w:t>4.单位提名汇总表</w:t>
      </w:r>
    </w:p>
    <w:p w14:paraId="75B0E2D5" w14:textId="77777777" w:rsidR="002E3B44" w:rsidRDefault="002E3B44" w:rsidP="002E3B44">
      <w:pPr>
        <w:pStyle w:val="a3"/>
        <w:shd w:val="clear" w:color="auto" w:fill="FFFFFF"/>
        <w:adjustRightInd w:val="0"/>
        <w:snapToGrid w:val="0"/>
        <w:spacing w:before="0" w:beforeAutospacing="0" w:after="0" w:afterAutospacing="0" w:line="360" w:lineRule="auto"/>
        <w:jc w:val="right"/>
        <w:rPr>
          <w:color w:val="333333"/>
        </w:rPr>
      </w:pPr>
    </w:p>
    <w:p w14:paraId="3AA38D7A" w14:textId="257ADE5A" w:rsidR="002E3B44" w:rsidRPr="002E3B44" w:rsidRDefault="002E3B44" w:rsidP="002E3B44">
      <w:pPr>
        <w:pStyle w:val="a3"/>
        <w:shd w:val="clear" w:color="auto" w:fill="FFFFFF"/>
        <w:adjustRightInd w:val="0"/>
        <w:snapToGrid w:val="0"/>
        <w:spacing w:before="0" w:beforeAutospacing="0" w:after="0" w:afterAutospacing="0" w:line="360" w:lineRule="auto"/>
        <w:jc w:val="right"/>
        <w:rPr>
          <w:rFonts w:hint="eastAsia"/>
          <w:color w:val="333333"/>
        </w:rPr>
      </w:pPr>
      <w:r w:rsidRPr="002E3B44">
        <w:rPr>
          <w:rFonts w:hint="eastAsia"/>
          <w:color w:val="333333"/>
        </w:rPr>
        <w:t>山东省科学技术奖励委员会办公室 </w:t>
      </w:r>
    </w:p>
    <w:p w14:paraId="2F7744E8" w14:textId="77777777" w:rsidR="002E3B44" w:rsidRPr="002E3B44" w:rsidRDefault="002E3B44" w:rsidP="002E3B44">
      <w:pPr>
        <w:pStyle w:val="a3"/>
        <w:shd w:val="clear" w:color="auto" w:fill="FFFFFF"/>
        <w:adjustRightInd w:val="0"/>
        <w:snapToGrid w:val="0"/>
        <w:spacing w:before="0" w:beforeAutospacing="0" w:after="0" w:afterAutospacing="0" w:line="360" w:lineRule="auto"/>
        <w:jc w:val="right"/>
        <w:rPr>
          <w:rFonts w:hint="eastAsia"/>
          <w:color w:val="333333"/>
        </w:rPr>
      </w:pPr>
      <w:r w:rsidRPr="002E3B44">
        <w:rPr>
          <w:rFonts w:hint="eastAsia"/>
          <w:color w:val="333333"/>
        </w:rPr>
        <w:t>2024年5月9日</w:t>
      </w:r>
    </w:p>
    <w:p w14:paraId="3F305D14" w14:textId="77777777" w:rsidR="00B31E7E" w:rsidRPr="002E3B44" w:rsidRDefault="00B31E7E" w:rsidP="002E3B44">
      <w:pPr>
        <w:adjustRightInd w:val="0"/>
        <w:snapToGrid w:val="0"/>
        <w:spacing w:line="360" w:lineRule="auto"/>
        <w:rPr>
          <w:rFonts w:ascii="宋体" w:eastAsia="宋体" w:hAnsi="宋体"/>
        </w:rPr>
      </w:pPr>
    </w:p>
    <w:sectPr w:rsidR="00B31E7E" w:rsidRPr="002E3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B44"/>
    <w:rsid w:val="002E3B44"/>
    <w:rsid w:val="00B31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BE628"/>
  <w15:chartTrackingRefBased/>
  <w15:docId w15:val="{2F9B88E9-2590-4D87-99CE-3E04FFC3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2E3B4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3B4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E3B44"/>
    <w:rPr>
      <w:b/>
      <w:bCs/>
    </w:rPr>
  </w:style>
  <w:style w:type="character" w:styleId="a5">
    <w:name w:val="Hyperlink"/>
    <w:basedOn w:val="a0"/>
    <w:uiPriority w:val="99"/>
    <w:semiHidden/>
    <w:unhideWhenUsed/>
    <w:rsid w:val="002E3B44"/>
    <w:rPr>
      <w:color w:val="0000FF"/>
      <w:u w:val="single"/>
    </w:rPr>
  </w:style>
  <w:style w:type="character" w:customStyle="1" w:styleId="30">
    <w:name w:val="标题 3 字符"/>
    <w:basedOn w:val="a0"/>
    <w:link w:val="3"/>
    <w:uiPriority w:val="9"/>
    <w:rsid w:val="002E3B44"/>
    <w:rPr>
      <w:rFonts w:ascii="宋体" w:eastAsia="宋体" w:hAnsi="宋体" w:cs="宋体"/>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475292">
      <w:bodyDiv w:val="1"/>
      <w:marLeft w:val="0"/>
      <w:marRight w:val="0"/>
      <w:marTop w:val="0"/>
      <w:marBottom w:val="0"/>
      <w:divBdr>
        <w:top w:val="none" w:sz="0" w:space="0" w:color="auto"/>
        <w:left w:val="none" w:sz="0" w:space="0" w:color="auto"/>
        <w:bottom w:val="none" w:sz="0" w:space="0" w:color="auto"/>
        <w:right w:val="none" w:sz="0" w:space="0" w:color="auto"/>
      </w:divBdr>
    </w:div>
    <w:div w:id="102566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3135</Characters>
  <Application>Microsoft Office Word</Application>
  <DocSecurity>0</DocSecurity>
  <Lines>26</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GF Meng</dc:creator>
  <cp:keywords/>
  <dc:description/>
  <cp:lastModifiedBy>GF Meng</cp:lastModifiedBy>
  <cp:revision>1</cp:revision>
  <dcterms:created xsi:type="dcterms:W3CDTF">2024-05-10T05:45:00Z</dcterms:created>
  <dcterms:modified xsi:type="dcterms:W3CDTF">2024-05-10T05:46:00Z</dcterms:modified>
</cp:coreProperties>
</file>